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1FC5C" w14:textId="712FB6F1" w:rsidR="004D6B5F" w:rsidRPr="0072412D" w:rsidRDefault="004D6B5F" w:rsidP="004D6B5F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72412D">
        <w:rPr>
          <w:rFonts w:ascii="Arial" w:hAnsi="Arial" w:cs="Arial"/>
          <w:b/>
          <w:sz w:val="24"/>
          <w:szCs w:val="24"/>
          <w:lang w:val="en-GB"/>
        </w:rPr>
        <w:t>3GPP TSG-RAN WG4 Meeting #</w:t>
      </w:r>
      <w:r w:rsidRPr="0072412D">
        <w:rPr>
          <w:lang w:val="en-GB"/>
        </w:rPr>
        <w:t xml:space="preserve"> </w:t>
      </w:r>
      <w:r w:rsidRPr="0072412D">
        <w:rPr>
          <w:rFonts w:ascii="Arial" w:hAnsi="Arial" w:cs="Arial"/>
          <w:b/>
          <w:sz w:val="24"/>
          <w:szCs w:val="24"/>
          <w:lang w:val="en-GB"/>
        </w:rPr>
        <w:t xml:space="preserve">103-e </w:t>
      </w:r>
      <w:r w:rsidRPr="0072412D">
        <w:rPr>
          <w:rFonts w:ascii="Arial" w:hAnsi="Arial" w:cs="Arial"/>
          <w:b/>
          <w:sz w:val="24"/>
          <w:szCs w:val="24"/>
          <w:lang w:val="en-GB"/>
        </w:rPr>
        <w:tab/>
      </w:r>
      <w:r w:rsidRPr="0072412D">
        <w:rPr>
          <w:rFonts w:ascii="Arial" w:hAnsi="Arial" w:cs="Arial"/>
          <w:b/>
          <w:sz w:val="24"/>
          <w:szCs w:val="24"/>
          <w:lang w:val="en-GB"/>
        </w:rPr>
        <w:tab/>
        <w:t>R4-220</w:t>
      </w:r>
      <w:r w:rsidR="00026F59">
        <w:rPr>
          <w:rFonts w:ascii="Arial" w:hAnsi="Arial" w:cs="Arial"/>
          <w:b/>
          <w:sz w:val="24"/>
          <w:szCs w:val="24"/>
          <w:lang w:val="en-GB"/>
        </w:rPr>
        <w:t>9710</w:t>
      </w:r>
    </w:p>
    <w:p w14:paraId="4E6B9C6A" w14:textId="6E5717B9" w:rsidR="00841BCD" w:rsidRPr="004D6B5F" w:rsidRDefault="004D6B5F" w:rsidP="004D6B5F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>Electronic Meeting, May 9 – 20, 2022</w:t>
      </w:r>
    </w:p>
    <w:bookmarkEnd w:id="2"/>
    <w:bookmarkEnd w:id="3"/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58AF71DE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BF4D88" w:rsidRPr="00BF4D88">
        <w:rPr>
          <w:rFonts w:ascii="Arial" w:eastAsia="Calibri" w:hAnsi="Arial" w:cs="Arial"/>
          <w:b/>
          <w:bCs/>
          <w:sz w:val="24"/>
        </w:rPr>
        <w:t>Discussion on RI requirements</w:t>
      </w:r>
    </w:p>
    <w:p w14:paraId="68095A5A" w14:textId="45D48741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D6B5F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9.19.5.</w:t>
      </w:r>
      <w:r w:rsidR="004D6B5F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4D6B5F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D6B5F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696724B7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eMeeting’s discussion and WF of the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r w:rsidR="002B469B">
        <w:rPr>
          <w:lang w:val="en-GB"/>
        </w:rPr>
        <w:t>RedCap</w:t>
      </w:r>
      <w:r>
        <w:rPr>
          <w:lang w:val="en-GB"/>
        </w:rPr>
        <w:t xml:space="preserve"> topic 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5E505479" w14:textId="7E8522EA" w:rsidR="00AC4A50" w:rsidRDefault="00BC67D7" w:rsidP="004D6B5F">
      <w:pPr>
        <w:jc w:val="both"/>
        <w:rPr>
          <w:lang w:val="en-GB"/>
        </w:rPr>
      </w:pPr>
      <w:r>
        <w:rPr>
          <w:lang w:val="en-GB"/>
        </w:rPr>
        <w:t xml:space="preserve">In this contribution we will express our views on the open issues </w:t>
      </w:r>
      <w:r w:rsidR="00A80112">
        <w:rPr>
          <w:lang w:val="en-GB"/>
        </w:rPr>
        <w:t>related to</w:t>
      </w:r>
      <w:r w:rsidR="00D04D44">
        <w:rPr>
          <w:lang w:val="en-GB"/>
        </w:rPr>
        <w:t xml:space="preserve"> </w:t>
      </w:r>
      <w:r w:rsidR="0052384A" w:rsidRPr="0052384A">
        <w:rPr>
          <w:lang w:val="en-GB"/>
        </w:rPr>
        <w:t xml:space="preserve">RI </w:t>
      </w:r>
      <w:r w:rsidR="008C65CE">
        <w:rPr>
          <w:lang w:val="en-GB"/>
        </w:rPr>
        <w:t xml:space="preserve">reporting </w:t>
      </w:r>
      <w:r w:rsidR="0052384A" w:rsidRPr="0052384A">
        <w:rPr>
          <w:lang w:val="en-GB"/>
        </w:rPr>
        <w:t>requirements</w:t>
      </w:r>
      <w:r w:rsidR="004D6B5F">
        <w:rPr>
          <w:lang w:val="en-GB"/>
        </w:rPr>
        <w:t>.</w:t>
      </w:r>
      <w:bookmarkStart w:id="4" w:name="_Hlk44430428"/>
    </w:p>
    <w:p w14:paraId="73B78C4D" w14:textId="77777777" w:rsidR="00FA33B6" w:rsidRPr="004D6B5F" w:rsidRDefault="00FA33B6" w:rsidP="004D6B5F">
      <w:pPr>
        <w:jc w:val="both"/>
      </w:pPr>
    </w:p>
    <w:bookmarkEnd w:id="4"/>
    <w:p w14:paraId="335009B8" w14:textId="4B61EE9D" w:rsidR="00514D01" w:rsidRDefault="00514D01" w:rsidP="00A37002">
      <w:pPr>
        <w:pStyle w:val="RAN4H1"/>
      </w:pPr>
      <w:r>
        <w:t xml:space="preserve">Discussion </w:t>
      </w:r>
    </w:p>
    <w:p w14:paraId="14E30235" w14:textId="1B610D54" w:rsidR="00CF3B61" w:rsidRDefault="00D04D44" w:rsidP="00DF2B99">
      <w:pPr>
        <w:pStyle w:val="RAN4H2"/>
        <w:rPr>
          <w:rFonts w:eastAsia="MS Mincho"/>
        </w:rPr>
      </w:pPr>
      <w:r w:rsidRPr="00D04D44">
        <w:rPr>
          <w:rFonts w:eastAsia="MS Mincho"/>
        </w:rPr>
        <w:t>Scope of RI reporting requirements</w:t>
      </w:r>
    </w:p>
    <w:p w14:paraId="2ED5581E" w14:textId="64A1A5B8" w:rsidR="00CF3B61" w:rsidRPr="00000973" w:rsidRDefault="00CF3B61" w:rsidP="00CF3B61">
      <w:pPr>
        <w:rPr>
          <w:rFonts w:asciiTheme="majorBidi" w:hAnsiTheme="majorBidi" w:cstheme="majorBidi"/>
          <w:szCs w:val="20"/>
          <w:lang w:val="en-GB"/>
        </w:rPr>
      </w:pPr>
      <w:r w:rsidRPr="00000973">
        <w:rPr>
          <w:rFonts w:asciiTheme="majorBidi" w:hAnsiTheme="majorBidi" w:cstheme="majorBidi"/>
          <w:szCs w:val="20"/>
          <w:lang w:val="en-GB"/>
        </w:rPr>
        <w:t xml:space="preserve">In WF </w:t>
      </w:r>
      <w:r w:rsidRPr="00000973">
        <w:rPr>
          <w:rFonts w:asciiTheme="majorBidi" w:hAnsiTheme="majorBidi" w:cstheme="majorBidi"/>
          <w:szCs w:val="20"/>
          <w:cs/>
          <w:lang w:val="en-GB"/>
        </w:rPr>
        <w:t>‎</w:t>
      </w:r>
      <w:r w:rsidRPr="00000973">
        <w:rPr>
          <w:rFonts w:asciiTheme="majorBidi" w:hAnsiTheme="majorBidi" w:cstheme="majorBidi"/>
          <w:szCs w:val="20"/>
          <w:lang w:val="en-GB"/>
        </w:rPr>
        <w:t>[2], two options were discussed</w:t>
      </w:r>
      <w:r w:rsidR="00BC41F3">
        <w:rPr>
          <w:rFonts w:asciiTheme="majorBidi" w:hAnsiTheme="majorBidi" w:cstheme="majorBidi"/>
          <w:szCs w:val="20"/>
          <w:lang w:val="en-GB"/>
        </w:rPr>
        <w:t>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CF3B61" w:rsidRPr="00000973" w14:paraId="6787BE57" w14:textId="77777777" w:rsidTr="00CF3B61">
        <w:tc>
          <w:tcPr>
            <w:tcW w:w="8080" w:type="dxa"/>
          </w:tcPr>
          <w:p w14:paraId="75E169AE" w14:textId="540E57C6" w:rsidR="00D04D44" w:rsidRPr="00D04D44" w:rsidRDefault="00CE75D4" w:rsidP="00D04D44">
            <w:pPr>
              <w:spacing w:after="120"/>
              <w:rPr>
                <w:lang w:val="en-GB" w:eastAsia="zh-CN"/>
              </w:rPr>
            </w:pPr>
            <w:r w:rsidRPr="00CE75D4">
              <w:rPr>
                <w:rFonts w:asciiTheme="majorBidi" w:hAnsiTheme="majorBidi" w:cstheme="majorBidi"/>
                <w:b/>
                <w:bCs/>
                <w:szCs w:val="20"/>
                <w:u w:val="single"/>
                <w:lang w:val="en-GB"/>
              </w:rPr>
              <w:t>Whether to define RI reporting requirements for RedCap 2Rx UEs</w:t>
            </w:r>
            <w:r w:rsidR="00D04D44" w:rsidRPr="00D04D44">
              <w:rPr>
                <w:rFonts w:asciiTheme="majorBidi" w:hAnsiTheme="majorBidi" w:cstheme="majorBidi"/>
                <w:b/>
                <w:bCs/>
                <w:szCs w:val="20"/>
                <w:u w:val="single"/>
                <w:lang w:val="en-GB"/>
              </w:rPr>
              <w:t xml:space="preserve"> </w:t>
            </w:r>
          </w:p>
          <w:p w14:paraId="7496CF97" w14:textId="0F48C605" w:rsidR="00D04D44" w:rsidRPr="00BE761E" w:rsidRDefault="00D04D44" w:rsidP="00D04D44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rPr>
                <w:lang w:val="en-GB" w:eastAsia="zh-CN"/>
              </w:rPr>
            </w:pPr>
            <w:r w:rsidRPr="00BE761E">
              <w:rPr>
                <w:lang w:val="en-GB" w:eastAsia="zh-CN"/>
              </w:rPr>
              <w:t>Option 1: Define RI reporting tests for RedCap 2Rx UE.</w:t>
            </w:r>
          </w:p>
          <w:p w14:paraId="71410C74" w14:textId="37AC3FCD" w:rsidR="00CF3B61" w:rsidRPr="00D04D44" w:rsidRDefault="00D04D44" w:rsidP="00D04D44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rPr>
                <w:b/>
                <w:bCs/>
                <w:lang w:val="en-GB" w:eastAsia="zh-CN"/>
              </w:rPr>
            </w:pPr>
            <w:r w:rsidRPr="00BE761E">
              <w:rPr>
                <w:lang w:val="en-GB" w:eastAsia="zh-CN"/>
              </w:rPr>
              <w:t>Option 2: Not to define RI reporting tests for RedCap 2Rx UE.</w:t>
            </w:r>
          </w:p>
        </w:tc>
      </w:tr>
    </w:tbl>
    <w:p w14:paraId="5E2FA389" w14:textId="77777777" w:rsidR="00BC41F3" w:rsidRDefault="00BC41F3" w:rsidP="00C3101B">
      <w:pPr>
        <w:rPr>
          <w:lang w:val="en-GB"/>
        </w:rPr>
      </w:pPr>
    </w:p>
    <w:p w14:paraId="4357BED3" w14:textId="1F791AA4" w:rsidR="00BC41F3" w:rsidRDefault="00A50D70" w:rsidP="00C3101B">
      <w:pPr>
        <w:rPr>
          <w:rFonts w:asciiTheme="majorBidi" w:hAnsiTheme="majorBidi" w:cstheme="majorBidi"/>
          <w:szCs w:val="20"/>
          <w:lang w:val="en-GB"/>
        </w:rPr>
      </w:pPr>
      <w:r>
        <w:rPr>
          <w:rFonts w:asciiTheme="majorBidi" w:hAnsiTheme="majorBidi" w:cstheme="majorBidi"/>
          <w:szCs w:val="20"/>
          <w:lang w:val="en-GB"/>
        </w:rPr>
        <w:t>As commented at RAN4 #102-e, n</w:t>
      </w:r>
      <w:r w:rsidR="00BC41F3" w:rsidRPr="00000973">
        <w:rPr>
          <w:rFonts w:asciiTheme="majorBidi" w:hAnsiTheme="majorBidi" w:cstheme="majorBidi"/>
          <w:szCs w:val="20"/>
          <w:lang w:val="en-GB"/>
        </w:rPr>
        <w:t>ot supporting MIMO operation is not one of the reduced capabilities of the RedCap</w:t>
      </w:r>
      <w:r w:rsidR="00BC41F3">
        <w:rPr>
          <w:rFonts w:asciiTheme="majorBidi" w:hAnsiTheme="majorBidi" w:cstheme="majorBidi"/>
          <w:szCs w:val="20"/>
          <w:lang w:val="en-GB"/>
        </w:rPr>
        <w:t xml:space="preserve"> UE</w:t>
      </w:r>
      <w:r w:rsidR="00BC41F3" w:rsidRPr="00000973">
        <w:rPr>
          <w:rFonts w:asciiTheme="majorBidi" w:hAnsiTheme="majorBidi" w:cstheme="majorBidi"/>
          <w:szCs w:val="20"/>
          <w:lang w:val="en-GB"/>
        </w:rPr>
        <w:t xml:space="preserve">. </w:t>
      </w:r>
    </w:p>
    <w:p w14:paraId="1840902D" w14:textId="12F639CD" w:rsidR="00BC41F3" w:rsidRPr="00000973" w:rsidRDefault="00BC41F3" w:rsidP="00BC41F3">
      <w:pPr>
        <w:pStyle w:val="RAN4observation0"/>
        <w:rPr>
          <w:rFonts w:asciiTheme="majorBidi" w:hAnsiTheme="majorBidi" w:cstheme="majorBidi"/>
        </w:rPr>
      </w:pPr>
      <w:r w:rsidRPr="00000973">
        <w:rPr>
          <w:rFonts w:asciiTheme="majorBidi" w:hAnsiTheme="majorBidi" w:cstheme="majorBidi"/>
        </w:rPr>
        <w:t>MIMO operation is not one of the reduced capabilities of the RedCap</w:t>
      </w:r>
      <w:r w:rsidR="00A50D70">
        <w:rPr>
          <w:rFonts w:asciiTheme="majorBidi" w:hAnsiTheme="majorBidi" w:cstheme="majorBidi"/>
        </w:rPr>
        <w:t xml:space="preserve"> UE</w:t>
      </w:r>
      <w:r w:rsidRPr="00000973">
        <w:rPr>
          <w:rFonts w:asciiTheme="majorBidi" w:hAnsiTheme="majorBidi" w:cstheme="majorBidi"/>
        </w:rPr>
        <w:t>.</w:t>
      </w:r>
    </w:p>
    <w:p w14:paraId="1FCE5A90" w14:textId="77777777" w:rsidR="001C2581" w:rsidRDefault="001C2581" w:rsidP="00C3101B">
      <w:pPr>
        <w:rPr>
          <w:lang w:val="en-GB"/>
        </w:rPr>
      </w:pPr>
    </w:p>
    <w:p w14:paraId="260B480D" w14:textId="4190FA6F" w:rsidR="00BC41F3" w:rsidRDefault="00BC41F3" w:rsidP="00C3101B">
      <w:pPr>
        <w:rPr>
          <w:lang w:val="en-GB"/>
        </w:rPr>
      </w:pPr>
      <w:r>
        <w:rPr>
          <w:lang w:val="en-GB"/>
        </w:rPr>
        <w:t>Like PMI</w:t>
      </w:r>
      <w:r w:rsidR="00A50D70">
        <w:rPr>
          <w:lang w:val="en-GB"/>
        </w:rPr>
        <w:t xml:space="preserve"> reporting</w:t>
      </w:r>
      <w:r>
        <w:rPr>
          <w:lang w:val="en-GB"/>
        </w:rPr>
        <w:t xml:space="preserve">, for which </w:t>
      </w:r>
      <w:r w:rsidR="00A50D70">
        <w:rPr>
          <w:lang w:val="en-GB"/>
        </w:rPr>
        <w:t xml:space="preserve">performance requirements and corresponding </w:t>
      </w:r>
      <w:r>
        <w:rPr>
          <w:lang w:val="en-GB"/>
        </w:rPr>
        <w:t>test cases have been agreed at RAN4 #102-e</w:t>
      </w:r>
      <w:r w:rsidR="00A50D70">
        <w:rPr>
          <w:lang w:val="en-GB"/>
        </w:rPr>
        <w:t xml:space="preserve"> [2]</w:t>
      </w:r>
      <w:r>
        <w:rPr>
          <w:lang w:val="en-GB"/>
        </w:rPr>
        <w:t>, R</w:t>
      </w:r>
      <w:r w:rsidRPr="00000973">
        <w:rPr>
          <w:lang w:val="en-GB"/>
        </w:rPr>
        <w:t>I is still part of Redcap UE mandatory capabilities</w:t>
      </w:r>
      <w:r>
        <w:rPr>
          <w:lang w:val="en-GB"/>
        </w:rPr>
        <w:t>,</w:t>
      </w:r>
      <w:r w:rsidRPr="00000973">
        <w:rPr>
          <w:lang w:val="en-GB"/>
        </w:rPr>
        <w:t xml:space="preserve"> hence </w:t>
      </w:r>
      <w:r>
        <w:rPr>
          <w:lang w:val="en-GB"/>
        </w:rPr>
        <w:t xml:space="preserve">RI reporting </w:t>
      </w:r>
      <w:r w:rsidR="00A50D70">
        <w:rPr>
          <w:lang w:val="en-GB"/>
        </w:rPr>
        <w:t>needs to</w:t>
      </w:r>
      <w:r w:rsidRPr="00000973">
        <w:rPr>
          <w:lang w:val="en-GB"/>
        </w:rPr>
        <w:t xml:space="preserve"> be tested</w:t>
      </w:r>
      <w:r>
        <w:rPr>
          <w:lang w:val="en-GB"/>
        </w:rPr>
        <w:t xml:space="preserve">. We </w:t>
      </w:r>
      <w:r w:rsidR="00273DD1">
        <w:rPr>
          <w:lang w:val="en-GB"/>
        </w:rPr>
        <w:t xml:space="preserve">potentially </w:t>
      </w:r>
      <w:r>
        <w:rPr>
          <w:lang w:val="en-GB"/>
        </w:rPr>
        <w:t xml:space="preserve">see a </w:t>
      </w:r>
      <w:r w:rsidR="00273DD1">
        <w:rPr>
          <w:lang w:val="en-GB"/>
        </w:rPr>
        <w:t>strong negative</w:t>
      </w:r>
      <w:r>
        <w:rPr>
          <w:lang w:val="en-GB"/>
        </w:rPr>
        <w:t xml:space="preserve"> </w:t>
      </w:r>
      <w:r w:rsidR="001C2581">
        <w:rPr>
          <w:lang w:val="en-GB"/>
        </w:rPr>
        <w:t xml:space="preserve">TPUT </w:t>
      </w:r>
      <w:r>
        <w:rPr>
          <w:lang w:val="en-GB"/>
        </w:rPr>
        <w:t xml:space="preserve">performance </w:t>
      </w:r>
      <w:r w:rsidR="00A60A4C">
        <w:rPr>
          <w:lang w:val="en-GB"/>
        </w:rPr>
        <w:t>impact if</w:t>
      </w:r>
      <w:r>
        <w:rPr>
          <w:lang w:val="en-GB"/>
        </w:rPr>
        <w:t xml:space="preserve"> no requirements for RI reporting are specified</w:t>
      </w:r>
      <w:r w:rsidR="001C2581">
        <w:rPr>
          <w:lang w:val="en-GB"/>
        </w:rPr>
        <w:t>, or rather such functionality in not implemented</w:t>
      </w:r>
      <w:r w:rsidR="009E7F6E">
        <w:rPr>
          <w:lang w:val="en-GB"/>
        </w:rPr>
        <w:t xml:space="preserve"> to increase spectral efficiency.</w:t>
      </w:r>
    </w:p>
    <w:p w14:paraId="34E26701" w14:textId="37CAFA10" w:rsidR="000C5842" w:rsidRDefault="008B71F6" w:rsidP="00C3101B">
      <w:pPr>
        <w:rPr>
          <w:lang w:val="en-GB"/>
        </w:rPr>
      </w:pPr>
      <w:r>
        <w:rPr>
          <w:lang w:val="en-GB"/>
        </w:rPr>
        <w:t xml:space="preserve">We can’t follow the </w:t>
      </w:r>
      <w:r w:rsidR="009E7F6E">
        <w:rPr>
          <w:lang w:val="en-GB"/>
        </w:rPr>
        <w:t>argumentation from the last meeting</w:t>
      </w:r>
      <w:r>
        <w:rPr>
          <w:lang w:val="en-GB"/>
        </w:rPr>
        <w:t xml:space="preserve"> that 2Rx should not be tested because 1Rx is not test</w:t>
      </w:r>
      <w:r w:rsidR="00767E4E">
        <w:rPr>
          <w:lang w:val="en-GB"/>
        </w:rPr>
        <w:t>ed</w:t>
      </w:r>
      <w:r>
        <w:rPr>
          <w:lang w:val="en-GB"/>
        </w:rPr>
        <w:t xml:space="preserve">, as </w:t>
      </w:r>
      <w:r w:rsidR="000C5842">
        <w:rPr>
          <w:lang w:val="en-GB"/>
        </w:rPr>
        <w:t>RI reporting requirements for 1Rx UEs do not make sense</w:t>
      </w:r>
      <w:r w:rsidR="00634754">
        <w:rPr>
          <w:lang w:val="en-GB"/>
        </w:rPr>
        <w:t xml:space="preserve"> in the first place.</w:t>
      </w:r>
    </w:p>
    <w:p w14:paraId="358B4EFA" w14:textId="3C6195BA" w:rsidR="00BC41F3" w:rsidRDefault="00BC41F3" w:rsidP="00C3101B">
      <w:pPr>
        <w:rPr>
          <w:lang w:val="en-GB"/>
        </w:rPr>
      </w:pPr>
    </w:p>
    <w:p w14:paraId="06B9D04C" w14:textId="4E8A2FD7" w:rsidR="00BC41F3" w:rsidRDefault="00BC41F3" w:rsidP="00C3101B">
      <w:pPr>
        <w:rPr>
          <w:lang w:val="en-GB"/>
        </w:rPr>
      </w:pPr>
      <w:r>
        <w:rPr>
          <w:lang w:val="en-GB"/>
        </w:rPr>
        <w:t xml:space="preserve">Thus, </w:t>
      </w:r>
      <w:r w:rsidRPr="00000973">
        <w:rPr>
          <w:lang w:val="en-GB"/>
        </w:rPr>
        <w:t xml:space="preserve">option </w:t>
      </w:r>
      <w:r>
        <w:rPr>
          <w:lang w:val="en-GB"/>
        </w:rPr>
        <w:t>1</w:t>
      </w:r>
      <w:r w:rsidRPr="00000973">
        <w:rPr>
          <w:lang w:val="en-GB"/>
        </w:rPr>
        <w:t xml:space="preserve"> </w:t>
      </w:r>
      <w:r>
        <w:rPr>
          <w:lang w:val="en-GB"/>
        </w:rPr>
        <w:t>should be selected</w:t>
      </w:r>
      <w:r w:rsidR="00026F59">
        <w:rPr>
          <w:lang w:val="en-GB"/>
        </w:rPr>
        <w:t>.</w:t>
      </w:r>
    </w:p>
    <w:p w14:paraId="76675249" w14:textId="6655F1FB" w:rsidR="005D7A59" w:rsidRDefault="00BC41F3" w:rsidP="00BC41F3">
      <w:pPr>
        <w:pStyle w:val="RAN4proposal"/>
        <w:rPr>
          <w:rFonts w:asciiTheme="majorBidi" w:hAnsiTheme="majorBidi" w:cstheme="majorBidi"/>
          <w:szCs w:val="20"/>
        </w:rPr>
      </w:pPr>
      <w:r>
        <w:rPr>
          <w:rFonts w:asciiTheme="majorBidi" w:hAnsiTheme="majorBidi" w:cstheme="majorBidi"/>
          <w:szCs w:val="20"/>
        </w:rPr>
        <w:t>Select</w:t>
      </w:r>
      <w:r w:rsidR="00DF2B99" w:rsidRPr="00000973">
        <w:rPr>
          <w:rFonts w:asciiTheme="majorBidi" w:hAnsiTheme="majorBidi" w:cstheme="majorBidi"/>
          <w:szCs w:val="20"/>
        </w:rPr>
        <w:t xml:space="preserve"> Option 1</w:t>
      </w:r>
      <w:r>
        <w:rPr>
          <w:rFonts w:asciiTheme="majorBidi" w:hAnsiTheme="majorBidi" w:cstheme="majorBidi"/>
          <w:szCs w:val="20"/>
        </w:rPr>
        <w:t xml:space="preserve">: </w:t>
      </w:r>
      <w:r w:rsidRPr="00BC41F3">
        <w:rPr>
          <w:rFonts w:asciiTheme="majorBidi" w:hAnsiTheme="majorBidi" w:cstheme="majorBidi"/>
          <w:szCs w:val="20"/>
        </w:rPr>
        <w:t>Define RI reporting tests for RedCap 2Rx UE.</w:t>
      </w:r>
    </w:p>
    <w:p w14:paraId="1A3ED990" w14:textId="77777777" w:rsidR="00C3101B" w:rsidRDefault="00C3101B" w:rsidP="00C3101B"/>
    <w:p w14:paraId="10CE7323" w14:textId="77777777" w:rsidR="008B18ED" w:rsidRDefault="008B18ED" w:rsidP="00C3101B"/>
    <w:p w14:paraId="2E6071AD" w14:textId="52BCE2A7" w:rsidR="00CD7492" w:rsidRDefault="00CD7492" w:rsidP="00A37002">
      <w:pPr>
        <w:pStyle w:val="RAN4H1"/>
      </w:pPr>
      <w:r w:rsidRPr="00A37002">
        <w:lastRenderedPageBreak/>
        <w:t>Conclusion</w:t>
      </w:r>
    </w:p>
    <w:p w14:paraId="5CA66C5F" w14:textId="7DE0D877" w:rsidR="002B469B" w:rsidRPr="002B469B" w:rsidRDefault="002B469B" w:rsidP="002B469B">
      <w:pPr>
        <w:rPr>
          <w:lang w:val="en-GB"/>
        </w:rPr>
      </w:pPr>
      <w:r w:rsidRPr="002B469B">
        <w:rPr>
          <w:lang w:val="en-GB"/>
        </w:rPr>
        <w:t xml:space="preserve">In this contribution we have provided our views on </w:t>
      </w:r>
      <w:r>
        <w:rPr>
          <w:lang w:val="en-GB"/>
        </w:rPr>
        <w:t>RedCap UE</w:t>
      </w:r>
      <w:r w:rsidRPr="00043447">
        <w:rPr>
          <w:lang w:val="en-GB"/>
        </w:rPr>
        <w:t xml:space="preserve"> </w:t>
      </w:r>
      <w:r w:rsidR="00E61185" w:rsidRPr="0052384A">
        <w:rPr>
          <w:lang w:val="en-GB"/>
        </w:rPr>
        <w:t>RI</w:t>
      </w:r>
      <w:r w:rsidR="00A50D70">
        <w:rPr>
          <w:lang w:val="en-GB"/>
        </w:rPr>
        <w:t xml:space="preserve"> reporting</w:t>
      </w:r>
      <w:r w:rsidR="00E61185" w:rsidRPr="0052384A">
        <w:rPr>
          <w:lang w:val="en-GB"/>
        </w:rPr>
        <w:t xml:space="preserve"> requirements</w:t>
      </w:r>
      <w:r w:rsidR="004217FF">
        <w:rPr>
          <w:lang w:val="en-GB"/>
        </w:rPr>
        <w:t>.</w:t>
      </w:r>
    </w:p>
    <w:p w14:paraId="30056C78" w14:textId="72045A14" w:rsidR="000B0C94" w:rsidRPr="0032576D" w:rsidRDefault="002B469B" w:rsidP="002B469B">
      <w:pPr>
        <w:rPr>
          <w:lang w:val="en-GB"/>
        </w:rPr>
      </w:pPr>
      <w:r w:rsidRPr="0032576D">
        <w:rPr>
          <w:lang w:val="en-GB"/>
        </w:rPr>
        <w:t>We have made the following observation and proposal:</w:t>
      </w:r>
    </w:p>
    <w:p w14:paraId="576BD7B2" w14:textId="36ADBC35" w:rsidR="001F6C09" w:rsidRPr="0032576D" w:rsidRDefault="001F6C09" w:rsidP="00100B6E">
      <w:pPr>
        <w:pStyle w:val="RAN4Observation"/>
        <w:numPr>
          <w:ilvl w:val="0"/>
          <w:numId w:val="12"/>
        </w:numPr>
      </w:pPr>
      <w:r w:rsidRPr="0032576D">
        <w:t>MIMO operation is not one of the reduced capabilities of the RedCap</w:t>
      </w:r>
      <w:r w:rsidR="00A50D70">
        <w:t xml:space="preserve"> UE</w:t>
      </w:r>
      <w:r w:rsidRPr="0032576D">
        <w:t>.</w:t>
      </w:r>
    </w:p>
    <w:p w14:paraId="5F3E9AE8" w14:textId="7E3E2D1B" w:rsidR="001F6C09" w:rsidRDefault="001F6C09" w:rsidP="00BC41F3">
      <w:pPr>
        <w:pStyle w:val="RAN4proposal"/>
        <w:numPr>
          <w:ilvl w:val="0"/>
          <w:numId w:val="10"/>
        </w:numPr>
      </w:pPr>
      <w:r w:rsidRPr="0032576D">
        <w:t xml:space="preserve"> </w:t>
      </w:r>
      <w:r w:rsidR="00BC41F3">
        <w:t>Select Option 1: Define RI reporting tests for RedCap 2Rx UE.</w:t>
      </w:r>
    </w:p>
    <w:p w14:paraId="077B3C56" w14:textId="77777777" w:rsidR="008B18ED" w:rsidRPr="008B18ED" w:rsidRDefault="008B18ED" w:rsidP="008B18ED"/>
    <w:p w14:paraId="2314F7A6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5" w:name="_Ref42260529"/>
    <w:bookmarkStart w:id="6" w:name="_Ref45620227"/>
    <w:bookmarkStart w:id="7" w:name="_Hlk47438376"/>
    <w:p w14:paraId="7FF0D7B6" w14:textId="77777777" w:rsidR="004D6B5F" w:rsidRPr="008D292D" w:rsidRDefault="004D6B5F" w:rsidP="004D6B5F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r>
        <w:fldChar w:fldCharType="begin"/>
      </w:r>
      <w:r>
        <w:instrText>HYPERLINK "https://www.3gpp.org/ftp/tsg_ran/WG4_Radio/TSGR4_102-e/docs/R4-2207451.zip"</w:instrText>
      </w:r>
      <w:r>
        <w:fldChar w:fldCharType="separate"/>
      </w:r>
      <w:r>
        <w:rPr>
          <w:rStyle w:val="Hyperlink"/>
        </w:rPr>
        <w:t xml:space="preserve">R4-2207451 </w:t>
      </w:r>
      <w:r>
        <w:fldChar w:fldCharType="end"/>
      </w:r>
      <w:r w:rsidRPr="00D31C75">
        <w:rPr>
          <w:rFonts w:asciiTheme="majorBidi" w:hAnsiTheme="majorBidi" w:cstheme="majorBidi"/>
          <w:szCs w:val="20"/>
        </w:rPr>
        <w:t>Email discussion summary for [102-e][331] NR_RedCap_Demod</w:t>
      </w:r>
      <w:r w:rsidRPr="008D292D">
        <w:rPr>
          <w:szCs w:val="20"/>
        </w:rPr>
        <w:t>, Ericsson</w:t>
      </w:r>
    </w:p>
    <w:bookmarkStart w:id="8" w:name="_Ref95119049"/>
    <w:p w14:paraId="559067B0" w14:textId="77777777" w:rsidR="004D6B5F" w:rsidRPr="008D292D" w:rsidRDefault="004D6B5F" w:rsidP="004D6B5F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>HYPERLINK "https://www.3gpp.org/ftp/tsg_ran/WG4_Radio/TSGR4_102-e/docs/R4-2207206.zip"</w:instrText>
      </w:r>
      <w:r>
        <w:rPr>
          <w:rFonts w:cs="Times New Roman"/>
          <w:szCs w:val="20"/>
        </w:rPr>
        <w:fldChar w:fldCharType="separate"/>
      </w:r>
      <w:r>
        <w:rPr>
          <w:rStyle w:val="Hyperlink"/>
          <w:rFonts w:cs="Times New Roman"/>
          <w:szCs w:val="20"/>
        </w:rPr>
        <w:t>R4-2207206</w:t>
      </w:r>
      <w:r>
        <w:rPr>
          <w:rFonts w:cs="Times New Roman"/>
          <w:szCs w:val="20"/>
        </w:rPr>
        <w:fldChar w:fldCharType="end"/>
      </w:r>
      <w:r>
        <w:rPr>
          <w:rFonts w:cs="Times New Roman"/>
          <w:szCs w:val="20"/>
        </w:rPr>
        <w:t xml:space="preserve"> </w:t>
      </w:r>
      <w:r w:rsidRPr="008D292D">
        <w:rPr>
          <w:rFonts w:asciiTheme="majorBidi" w:hAnsiTheme="majorBidi" w:cstheme="majorBidi"/>
          <w:szCs w:val="20"/>
        </w:rPr>
        <w:t>WF on RedCap demodulation and CQI reporting requirements, Ericsson</w:t>
      </w:r>
      <w:bookmarkEnd w:id="8"/>
    </w:p>
    <w:bookmarkStart w:id="9" w:name="_Ref44446368"/>
    <w:bookmarkEnd w:id="5"/>
    <w:bookmarkEnd w:id="6"/>
    <w:bookmarkEnd w:id="7"/>
    <w:p w14:paraId="1FE6AD78" w14:textId="77777777" w:rsidR="004D6B5F" w:rsidRPr="00D31C75" w:rsidRDefault="004D6B5F" w:rsidP="004D6B5F">
      <w:pPr>
        <w:pStyle w:val="ListParagraph"/>
        <w:numPr>
          <w:ilvl w:val="0"/>
          <w:numId w:val="5"/>
        </w:numPr>
      </w:pPr>
      <w:r>
        <w:fldChar w:fldCharType="begin"/>
      </w:r>
      <w:r>
        <w:instrText xml:space="preserve"> HYPERLINK "https://www.3gpp.org/ftp/tsg_ran/TSG_RAN/TSGR_95e/Docs/RP-220966.zip" </w:instrText>
      </w:r>
      <w:r>
        <w:fldChar w:fldCharType="separate"/>
      </w:r>
      <w:r w:rsidRPr="008012BF">
        <w:rPr>
          <w:rStyle w:val="Hyperlink"/>
        </w:rPr>
        <w:t>R4-220966</w:t>
      </w:r>
      <w:r>
        <w:fldChar w:fldCharType="end"/>
      </w:r>
      <w:r w:rsidRPr="00D31C75">
        <w:t>, "Revised WID on support of reduced capability NR devices", Ericsson, RAN #95e</w:t>
      </w:r>
    </w:p>
    <w:p w14:paraId="6F99A8F6" w14:textId="77777777" w:rsidR="004D6B5F" w:rsidRPr="008D292D" w:rsidRDefault="004D6B5F" w:rsidP="004D6B5F">
      <w:pPr>
        <w:pStyle w:val="ListParagraph"/>
        <w:numPr>
          <w:ilvl w:val="0"/>
          <w:numId w:val="5"/>
        </w:numPr>
        <w:ind w:right="-22"/>
        <w:rPr>
          <w:szCs w:val="20"/>
          <w:lang w:val="en-GB"/>
        </w:rPr>
      </w:pPr>
      <w:r w:rsidRPr="008D292D">
        <w:rPr>
          <w:szCs w:val="20"/>
        </w:rPr>
        <w:t>3GPP TS 38.</w:t>
      </w:r>
      <w:r w:rsidRPr="008D292D">
        <w:rPr>
          <w:szCs w:val="20"/>
          <w:lang w:val="en-GB"/>
        </w:rPr>
        <w:t>101-4</w:t>
      </w:r>
      <w:r w:rsidRPr="008D292D">
        <w:rPr>
          <w:szCs w:val="20"/>
        </w:rPr>
        <w:t xml:space="preserve"> “User Equipment (UE) radio transmission and reception; Part 4: Performance requirements (Release 16)”.</w:t>
      </w:r>
      <w:bookmarkEnd w:id="9"/>
      <w:r w:rsidRPr="008D292D">
        <w:rPr>
          <w:szCs w:val="20"/>
          <w:lang w:val="en-GB"/>
        </w:rPr>
        <w:t xml:space="preserve"> </w:t>
      </w:r>
    </w:p>
    <w:p w14:paraId="61F8A667" w14:textId="246C5F06" w:rsidR="001E5975" w:rsidRPr="004D6B5F" w:rsidRDefault="004D6B5F" w:rsidP="004D6B5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10" w:name="_Ref43204441"/>
      <w:r w:rsidRPr="005E36A1">
        <w:rPr>
          <w:szCs w:val="20"/>
        </w:rPr>
        <w:t>3GPP TR 38.875, “Study on support of reduced capability NR devices”, V17.0.0 (2021-03).</w:t>
      </w:r>
      <w:bookmarkEnd w:id="10"/>
    </w:p>
    <w:sectPr w:rsidR="001E5975" w:rsidRPr="004D6B5F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681A8" w14:textId="77777777" w:rsidR="00CB4087" w:rsidRDefault="00CB4087" w:rsidP="00001C9B">
      <w:pPr>
        <w:spacing w:after="0" w:line="240" w:lineRule="auto"/>
      </w:pPr>
      <w:r>
        <w:separator/>
      </w:r>
    </w:p>
  </w:endnote>
  <w:endnote w:type="continuationSeparator" w:id="0">
    <w:p w14:paraId="0D3ECCA1" w14:textId="77777777" w:rsidR="00CB4087" w:rsidRDefault="00CB4087" w:rsidP="00001C9B">
      <w:pPr>
        <w:spacing w:after="0" w:line="240" w:lineRule="auto"/>
      </w:pPr>
      <w:r>
        <w:continuationSeparator/>
      </w:r>
    </w:p>
  </w:endnote>
  <w:endnote w:type="continuationNotice" w:id="1">
    <w:p w14:paraId="68F38430" w14:textId="77777777" w:rsidR="00CB4087" w:rsidRDefault="00CB40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753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D16B6A" w14:textId="7CAB1059" w:rsidR="00A50D70" w:rsidRDefault="00A50D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41D57B" w14:textId="77777777" w:rsidR="00A50D70" w:rsidRDefault="00A50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69DED" w14:textId="77777777" w:rsidR="00CB4087" w:rsidRDefault="00CB4087" w:rsidP="00001C9B">
      <w:pPr>
        <w:spacing w:after="0" w:line="240" w:lineRule="auto"/>
      </w:pPr>
      <w:r>
        <w:separator/>
      </w:r>
    </w:p>
  </w:footnote>
  <w:footnote w:type="continuationSeparator" w:id="0">
    <w:p w14:paraId="5630ED9F" w14:textId="77777777" w:rsidR="00CB4087" w:rsidRDefault="00CB4087" w:rsidP="00001C9B">
      <w:pPr>
        <w:spacing w:after="0" w:line="240" w:lineRule="auto"/>
      </w:pPr>
      <w:r>
        <w:continuationSeparator/>
      </w:r>
    </w:p>
  </w:footnote>
  <w:footnote w:type="continuationNotice" w:id="1">
    <w:p w14:paraId="06EC9A9B" w14:textId="77777777" w:rsidR="00CB4087" w:rsidRDefault="00CB40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E206D"/>
    <w:multiLevelType w:val="hybridMultilevel"/>
    <w:tmpl w:val="3684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BBBC8D42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D6E3167"/>
    <w:multiLevelType w:val="hybridMultilevel"/>
    <w:tmpl w:val="00BA481A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F1B30FA"/>
    <w:multiLevelType w:val="hybridMultilevel"/>
    <w:tmpl w:val="5164B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8"/>
  </w:num>
  <w:num w:numId="7">
    <w:abstractNumId w:val="1"/>
  </w:num>
  <w:num w:numId="8">
    <w:abstractNumId w:val="2"/>
  </w:num>
  <w:num w:numId="9">
    <w:abstractNumId w:val="3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6"/>
  </w:num>
  <w:num w:numId="12">
    <w:abstractNumId w:val="3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973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59"/>
    <w:rsid w:val="00026F91"/>
    <w:rsid w:val="00027557"/>
    <w:rsid w:val="00030A74"/>
    <w:rsid w:val="00030F24"/>
    <w:rsid w:val="00031197"/>
    <w:rsid w:val="00032F46"/>
    <w:rsid w:val="000338DA"/>
    <w:rsid w:val="00035F46"/>
    <w:rsid w:val="0003643C"/>
    <w:rsid w:val="00040864"/>
    <w:rsid w:val="00044D39"/>
    <w:rsid w:val="00044E43"/>
    <w:rsid w:val="00045733"/>
    <w:rsid w:val="00047043"/>
    <w:rsid w:val="000479F0"/>
    <w:rsid w:val="0005133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5842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F0306"/>
    <w:rsid w:val="000F0A0C"/>
    <w:rsid w:val="000F1625"/>
    <w:rsid w:val="000F1DBB"/>
    <w:rsid w:val="000F57CE"/>
    <w:rsid w:val="000F5ADF"/>
    <w:rsid w:val="000F7B34"/>
    <w:rsid w:val="00100B6E"/>
    <w:rsid w:val="001061D9"/>
    <w:rsid w:val="00107D82"/>
    <w:rsid w:val="00113978"/>
    <w:rsid w:val="001144D1"/>
    <w:rsid w:val="00116797"/>
    <w:rsid w:val="001167A1"/>
    <w:rsid w:val="00121E21"/>
    <w:rsid w:val="00124522"/>
    <w:rsid w:val="00124835"/>
    <w:rsid w:val="0012736C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2E96"/>
    <w:rsid w:val="00162EED"/>
    <w:rsid w:val="0016454F"/>
    <w:rsid w:val="00165736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C90"/>
    <w:rsid w:val="001B2F44"/>
    <w:rsid w:val="001B3E31"/>
    <w:rsid w:val="001B4BD2"/>
    <w:rsid w:val="001B5B8C"/>
    <w:rsid w:val="001B60FF"/>
    <w:rsid w:val="001C22FE"/>
    <w:rsid w:val="001C2581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174D"/>
    <w:rsid w:val="00222B88"/>
    <w:rsid w:val="002242F8"/>
    <w:rsid w:val="00224B30"/>
    <w:rsid w:val="002255ED"/>
    <w:rsid w:val="00226B0F"/>
    <w:rsid w:val="00226C35"/>
    <w:rsid w:val="00226FC4"/>
    <w:rsid w:val="00232D3F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FA2"/>
    <w:rsid w:val="00246996"/>
    <w:rsid w:val="00253C03"/>
    <w:rsid w:val="00253CD1"/>
    <w:rsid w:val="00254C71"/>
    <w:rsid w:val="00254FB0"/>
    <w:rsid w:val="00256C0B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3DD1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E0E22"/>
    <w:rsid w:val="002E1D7C"/>
    <w:rsid w:val="002E4D01"/>
    <w:rsid w:val="002E5B8D"/>
    <w:rsid w:val="002E7471"/>
    <w:rsid w:val="002F08DE"/>
    <w:rsid w:val="002F29EB"/>
    <w:rsid w:val="002F3807"/>
    <w:rsid w:val="002F6D99"/>
    <w:rsid w:val="002F6FDE"/>
    <w:rsid w:val="002F7670"/>
    <w:rsid w:val="0030054C"/>
    <w:rsid w:val="0030136F"/>
    <w:rsid w:val="00301900"/>
    <w:rsid w:val="00303634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576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40CB"/>
    <w:rsid w:val="00374586"/>
    <w:rsid w:val="0037694F"/>
    <w:rsid w:val="00381DD4"/>
    <w:rsid w:val="00382020"/>
    <w:rsid w:val="003829AC"/>
    <w:rsid w:val="00383F52"/>
    <w:rsid w:val="00385511"/>
    <w:rsid w:val="003865B8"/>
    <w:rsid w:val="00387787"/>
    <w:rsid w:val="0039041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103"/>
    <w:rsid w:val="003B0C5D"/>
    <w:rsid w:val="003B1754"/>
    <w:rsid w:val="003B5BCA"/>
    <w:rsid w:val="003B659E"/>
    <w:rsid w:val="003B7CBE"/>
    <w:rsid w:val="003C5D6B"/>
    <w:rsid w:val="003C779B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2017"/>
    <w:rsid w:val="003E2373"/>
    <w:rsid w:val="003E3218"/>
    <w:rsid w:val="003E39ED"/>
    <w:rsid w:val="003E3AF9"/>
    <w:rsid w:val="003E423A"/>
    <w:rsid w:val="003E42F5"/>
    <w:rsid w:val="003E4304"/>
    <w:rsid w:val="003E45A1"/>
    <w:rsid w:val="003E46B5"/>
    <w:rsid w:val="003E5D5D"/>
    <w:rsid w:val="003E66FE"/>
    <w:rsid w:val="003E6B02"/>
    <w:rsid w:val="003F11F6"/>
    <w:rsid w:val="003F13D9"/>
    <w:rsid w:val="003F3970"/>
    <w:rsid w:val="003F5A91"/>
    <w:rsid w:val="003F6A0B"/>
    <w:rsid w:val="003F72AF"/>
    <w:rsid w:val="003F7D4E"/>
    <w:rsid w:val="0040077A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48DA"/>
    <w:rsid w:val="0042632D"/>
    <w:rsid w:val="00426FE4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E96"/>
    <w:rsid w:val="00464D7A"/>
    <w:rsid w:val="00465927"/>
    <w:rsid w:val="00466005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7696"/>
    <w:rsid w:val="00487E15"/>
    <w:rsid w:val="00490EC1"/>
    <w:rsid w:val="0049350B"/>
    <w:rsid w:val="0049425B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D6B5F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751"/>
    <w:rsid w:val="00514A94"/>
    <w:rsid w:val="00514BAD"/>
    <w:rsid w:val="00514D01"/>
    <w:rsid w:val="005172ED"/>
    <w:rsid w:val="00517329"/>
    <w:rsid w:val="00517F42"/>
    <w:rsid w:val="0052384A"/>
    <w:rsid w:val="005239F1"/>
    <w:rsid w:val="00523BE3"/>
    <w:rsid w:val="00523E4E"/>
    <w:rsid w:val="005243E3"/>
    <w:rsid w:val="005247C8"/>
    <w:rsid w:val="00524A20"/>
    <w:rsid w:val="00524C2F"/>
    <w:rsid w:val="00530429"/>
    <w:rsid w:val="005318BA"/>
    <w:rsid w:val="00532C73"/>
    <w:rsid w:val="00536FBA"/>
    <w:rsid w:val="005376CD"/>
    <w:rsid w:val="00540EE6"/>
    <w:rsid w:val="0054285B"/>
    <w:rsid w:val="00542F88"/>
    <w:rsid w:val="005434B2"/>
    <w:rsid w:val="00543BCF"/>
    <w:rsid w:val="00543EEB"/>
    <w:rsid w:val="0054442C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696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2BB5"/>
    <w:rsid w:val="005F33DF"/>
    <w:rsid w:val="005F36C4"/>
    <w:rsid w:val="005F6419"/>
    <w:rsid w:val="005F6F8B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754"/>
    <w:rsid w:val="00634803"/>
    <w:rsid w:val="00634C2C"/>
    <w:rsid w:val="00635715"/>
    <w:rsid w:val="00637004"/>
    <w:rsid w:val="00645C5F"/>
    <w:rsid w:val="006469F7"/>
    <w:rsid w:val="006519E9"/>
    <w:rsid w:val="00652848"/>
    <w:rsid w:val="006532AF"/>
    <w:rsid w:val="006537A8"/>
    <w:rsid w:val="00653A0A"/>
    <w:rsid w:val="00655FD6"/>
    <w:rsid w:val="006570A0"/>
    <w:rsid w:val="006628A1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5444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67E4E"/>
    <w:rsid w:val="00770305"/>
    <w:rsid w:val="00770F73"/>
    <w:rsid w:val="00771CF6"/>
    <w:rsid w:val="00772421"/>
    <w:rsid w:val="00772E86"/>
    <w:rsid w:val="007734F6"/>
    <w:rsid w:val="007754E0"/>
    <w:rsid w:val="00775993"/>
    <w:rsid w:val="00777A20"/>
    <w:rsid w:val="00780DFC"/>
    <w:rsid w:val="007810BE"/>
    <w:rsid w:val="007815F1"/>
    <w:rsid w:val="00781C97"/>
    <w:rsid w:val="00782394"/>
    <w:rsid w:val="007828D1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7D99"/>
    <w:rsid w:val="007A063D"/>
    <w:rsid w:val="007A1492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6C3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343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7AC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18ED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1F6"/>
    <w:rsid w:val="008B764D"/>
    <w:rsid w:val="008B7CB0"/>
    <w:rsid w:val="008C0183"/>
    <w:rsid w:val="008C138F"/>
    <w:rsid w:val="008C330F"/>
    <w:rsid w:val="008C396F"/>
    <w:rsid w:val="008C51BC"/>
    <w:rsid w:val="008C65CE"/>
    <w:rsid w:val="008C7993"/>
    <w:rsid w:val="008D08D3"/>
    <w:rsid w:val="008D1304"/>
    <w:rsid w:val="008D20DA"/>
    <w:rsid w:val="008D292D"/>
    <w:rsid w:val="008D4304"/>
    <w:rsid w:val="008D511C"/>
    <w:rsid w:val="008E210D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728A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5FD"/>
    <w:rsid w:val="009603D4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CBB"/>
    <w:rsid w:val="009A1E51"/>
    <w:rsid w:val="009A2732"/>
    <w:rsid w:val="009A27C1"/>
    <w:rsid w:val="009A2BF3"/>
    <w:rsid w:val="009A3336"/>
    <w:rsid w:val="009A3C30"/>
    <w:rsid w:val="009A5610"/>
    <w:rsid w:val="009A68F9"/>
    <w:rsid w:val="009B0D0F"/>
    <w:rsid w:val="009B2297"/>
    <w:rsid w:val="009B2482"/>
    <w:rsid w:val="009B315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E7F6E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0BE6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2095"/>
    <w:rsid w:val="00A425CE"/>
    <w:rsid w:val="00A4268F"/>
    <w:rsid w:val="00A43D7B"/>
    <w:rsid w:val="00A5005C"/>
    <w:rsid w:val="00A50D70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A4C"/>
    <w:rsid w:val="00A60D3D"/>
    <w:rsid w:val="00A6105C"/>
    <w:rsid w:val="00A62D95"/>
    <w:rsid w:val="00A63108"/>
    <w:rsid w:val="00A636DD"/>
    <w:rsid w:val="00A6409F"/>
    <w:rsid w:val="00A645A5"/>
    <w:rsid w:val="00A66C34"/>
    <w:rsid w:val="00A677A8"/>
    <w:rsid w:val="00A678C2"/>
    <w:rsid w:val="00A7275D"/>
    <w:rsid w:val="00A73642"/>
    <w:rsid w:val="00A73808"/>
    <w:rsid w:val="00A75868"/>
    <w:rsid w:val="00A759E2"/>
    <w:rsid w:val="00A75A6C"/>
    <w:rsid w:val="00A75A9A"/>
    <w:rsid w:val="00A775E4"/>
    <w:rsid w:val="00A77F6E"/>
    <w:rsid w:val="00A80112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B65"/>
    <w:rsid w:val="00AD649C"/>
    <w:rsid w:val="00AE138C"/>
    <w:rsid w:val="00AE193B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22F4"/>
    <w:rsid w:val="00B72BA3"/>
    <w:rsid w:val="00B73862"/>
    <w:rsid w:val="00B738E8"/>
    <w:rsid w:val="00B75559"/>
    <w:rsid w:val="00B77A11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A0BEC"/>
    <w:rsid w:val="00BA15DE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41F3"/>
    <w:rsid w:val="00BC67D7"/>
    <w:rsid w:val="00BC7E40"/>
    <w:rsid w:val="00BD080E"/>
    <w:rsid w:val="00BD15A4"/>
    <w:rsid w:val="00BD2B93"/>
    <w:rsid w:val="00BD36E4"/>
    <w:rsid w:val="00BD44AB"/>
    <w:rsid w:val="00BD4EE0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4D88"/>
    <w:rsid w:val="00BF57A1"/>
    <w:rsid w:val="00BF68CE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01B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E79"/>
    <w:rsid w:val="00CB0208"/>
    <w:rsid w:val="00CB2E9A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BA3"/>
    <w:rsid w:val="00CE74FC"/>
    <w:rsid w:val="00CE75D4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32A6"/>
    <w:rsid w:val="00D03EFF"/>
    <w:rsid w:val="00D049D8"/>
    <w:rsid w:val="00D04D44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E78"/>
    <w:rsid w:val="00D2150D"/>
    <w:rsid w:val="00D21692"/>
    <w:rsid w:val="00D226D8"/>
    <w:rsid w:val="00D22E90"/>
    <w:rsid w:val="00D26F72"/>
    <w:rsid w:val="00D3051B"/>
    <w:rsid w:val="00D32172"/>
    <w:rsid w:val="00D322D2"/>
    <w:rsid w:val="00D33156"/>
    <w:rsid w:val="00D34F75"/>
    <w:rsid w:val="00D351EA"/>
    <w:rsid w:val="00D370F7"/>
    <w:rsid w:val="00D408C0"/>
    <w:rsid w:val="00D41F50"/>
    <w:rsid w:val="00D43403"/>
    <w:rsid w:val="00D43F4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B6C"/>
    <w:rsid w:val="00D930A6"/>
    <w:rsid w:val="00D93434"/>
    <w:rsid w:val="00DA05BC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1BF7"/>
    <w:rsid w:val="00DB277A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C71EC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185"/>
    <w:rsid w:val="00E61367"/>
    <w:rsid w:val="00E61410"/>
    <w:rsid w:val="00E61C1C"/>
    <w:rsid w:val="00E620BD"/>
    <w:rsid w:val="00E62839"/>
    <w:rsid w:val="00E659FB"/>
    <w:rsid w:val="00E6641A"/>
    <w:rsid w:val="00E66D95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28EF"/>
    <w:rsid w:val="00EC523B"/>
    <w:rsid w:val="00EC5FC7"/>
    <w:rsid w:val="00EC6F95"/>
    <w:rsid w:val="00EC7BC3"/>
    <w:rsid w:val="00ED2D8B"/>
    <w:rsid w:val="00ED5E5F"/>
    <w:rsid w:val="00ED7600"/>
    <w:rsid w:val="00EE1CF9"/>
    <w:rsid w:val="00EE4D5C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31565"/>
    <w:rsid w:val="00F31C9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2C1C"/>
    <w:rsid w:val="00F539E1"/>
    <w:rsid w:val="00F53ABB"/>
    <w:rsid w:val="00F54045"/>
    <w:rsid w:val="00F570F6"/>
    <w:rsid w:val="00F6044B"/>
    <w:rsid w:val="00F623FF"/>
    <w:rsid w:val="00F62844"/>
    <w:rsid w:val="00F659BE"/>
    <w:rsid w:val="00F71885"/>
    <w:rsid w:val="00F7267D"/>
    <w:rsid w:val="00F72EC4"/>
    <w:rsid w:val="00F733D1"/>
    <w:rsid w:val="00F73942"/>
    <w:rsid w:val="00F75B7B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3B6"/>
    <w:rsid w:val="00FA3CF3"/>
    <w:rsid w:val="00FA45D0"/>
    <w:rsid w:val="00FA582A"/>
    <w:rsid w:val="00FA6915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155"/>
    <w:rsid w:val="00FF0301"/>
    <w:rsid w:val="00FF3ABE"/>
    <w:rsid w:val="00FF3B46"/>
    <w:rsid w:val="00FF7BE7"/>
    <w:rsid w:val="0610BF8E"/>
    <w:rsid w:val="14FE79B6"/>
    <w:rsid w:val="196671A0"/>
    <w:rsid w:val="1D4EB3F9"/>
    <w:rsid w:val="297820D6"/>
    <w:rsid w:val="42D2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2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5AIRPNAIUNRU-1328258698-11506</_dlc_DocId>
    <_dlc_DocIdUrl xmlns="71c5aaf6-e6ce-465b-b873-5148d2a4c105">
      <Url>https://nokia.sharepoint.com/sites/c5g/5gradio/_layouts/15/DocIdRedir.aspx?ID=5AIRPNAIUNRU-1328258698-11506</Url>
      <Description>5AIRPNAIUNRU-1328258698-11506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10DE24-D093-4DB0-96B3-839AB132F75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22</cp:revision>
  <dcterms:created xsi:type="dcterms:W3CDTF">2022-04-22T16:11:00Z</dcterms:created>
  <dcterms:modified xsi:type="dcterms:W3CDTF">2022-04-25T18:03:00Z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28908374-e5f7-4a62-87b4-96fc58c94418</vt:lpwstr>
  </property>
</Properties>
</file>